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Relazioni con il Pubblico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Le principali funzioni dell'Ufficio Relazioni con il Pubblico (Legge 7 giugno 2000, n. 150, Art. 8) sono:</w:t>
      </w:r>
    </w:p>
    <w:p>
      <w:pPr>
        <w:jc w:val="both"/>
      </w:pPr>
      <w:r>
        <w:rPr>
          <w:rFonts w:ascii="Times New Roman" w:hAnsi="Times New Roman"/>
          <w:sz w:val="22"/>
          <w:szCs w:val="22"/>
        </w:rPr>
        <w:t xml:space="preserve">garantire l'esercizio dei diritti di informazione, di accesso e di partecipazione di cui alla legge 7 agosto 1990, n. 241, e successive modificazioni;</w:t>
      </w:r>
    </w:p>
    <w:p>
      <w:pPr>
        <w:jc w:val="both"/>
      </w:pPr>
      <w:r>
        <w:rPr>
          <w:rFonts w:ascii="Times New Roman" w:hAnsi="Times New Roman"/>
          <w:sz w:val="22"/>
          <w:szCs w:val="22"/>
        </w:rPr>
        <w:t xml:space="preserve">agevolare l'utilizzazione dei servizi offerti ai cittadini, anche attraverso l'illustrazione delle disposizioni normative e amministrative, e l'informazione sulle strutture e sui compiti delle amministrazioni medesime;</w:t>
      </w:r>
    </w:p>
    <w:p>
      <w:pPr>
        <w:jc w:val="both"/>
      </w:pPr>
      <w:r>
        <w:rPr>
          <w:rFonts w:ascii="Times New Roman" w:hAnsi="Times New Roman"/>
          <w:sz w:val="22"/>
          <w:szCs w:val="22"/>
        </w:rPr>
        <w:t xml:space="preserve">promuovere l'adozione di sistemi di interconnessione telematica e coordinare le reti civiche;</w:t>
      </w:r>
    </w:p>
    <w:p>
      <w:pPr>
        <w:jc w:val="both"/>
      </w:pPr>
      <w:r>
        <w:rPr>
          <w:rFonts w:ascii="Times New Roman" w:hAnsi="Times New Roman"/>
          <w:sz w:val="22"/>
          <w:szCs w:val="22"/>
        </w:rPr>
        <w:t xml:space="preserve">attuare, mediante l'ascolto dei cittadini e la comunicazione interna, i processi di verifica della qualita' dei servizi e di gradimento degli stessi da parte degli utenti;</w:t>
      </w:r>
    </w:p>
    <w:p>
      <w:pPr>
        <w:jc w:val="both"/>
      </w:pPr>
      <w:r>
        <w:rPr>
          <w:rFonts w:ascii="Times New Roman" w:hAnsi="Times New Roman"/>
          <w:sz w:val="22"/>
          <w:szCs w:val="22"/>
        </w:rPr>
        <w:t xml:space="preserve">garantire la reciproca informazione fra l'ufficio per le relazioni con il pubblico e le altre strutture operanti nell'amministrazione, nonche' fra gli uffici per le relazioni con il pubblico delle varie amministrazioni.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Dott.ssa Poncini Giorgia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Progetti di comunicazione e di comunicazione integrata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Raccolta, ritiro, catalogazione e distribuzione al pubblico di materiale informativo e divulgativo su servizi istituzionali comunali o di altri enti, su iniziative culturali e per il tempo libero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Monitoraggio contatti sito web</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Newsletter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Progetto di semplificazione del linguaggio utilizzato per la redazione dei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Consultazione Gazzetta Ufficiale, Bollettino Ufficiale Regione, bandi di concorso, bandi e avvisi pubblici, bandi di gara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Postazioni internet con accesso gratuito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Pubblicazione di notizie su attivita' e servizi comunali e iniziative per il tempo libero sui Social network</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Raccolta e distribuzione di modulistica relativa alle procedure di competenza degli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Relazioni con il Pubblico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